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57BAFD4" w:rsidR="0012209D" w:rsidRPr="00447FD8" w:rsidRDefault="006E38E1" w:rsidP="00321CAA">
            <w:pPr>
              <w:rPr>
                <w:b/>
                <w:bCs/>
              </w:rPr>
            </w:pPr>
            <w:r>
              <w:rPr>
                <w:b/>
                <w:bCs/>
              </w:rPr>
              <w:t>Lecturer</w:t>
            </w:r>
            <w:r w:rsidR="009A4436">
              <w:rPr>
                <w:b/>
                <w:bCs/>
              </w:rPr>
              <w:t xml:space="preserve"> in </w:t>
            </w:r>
            <w:r w:rsidR="00EF7231">
              <w:rPr>
                <w:b/>
                <w:bCs/>
              </w:rPr>
              <w:t>Fine Art</w:t>
            </w:r>
            <w:r w:rsidR="00D21AAA">
              <w:rPr>
                <w:b/>
                <w:bCs/>
              </w:rPr>
              <w:t xml:space="preserve"> / Printmaking Artist in Residence</w:t>
            </w:r>
          </w:p>
        </w:tc>
      </w:tr>
      <w:tr w:rsidR="00C336CB" w14:paraId="1E1646A5" w14:textId="77777777" w:rsidTr="031E1065">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3884087C" w:rsidR="0012209D" w:rsidRDefault="009A4436" w:rsidP="00321CAA">
            <w:r>
              <w:t>Winchester School of Art / Art and Media Technology</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88BFF02" w:rsidR="00746AEB" w:rsidRDefault="009A4436" w:rsidP="00321CAA">
            <w:r>
              <w:t>Arts and Humanities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CCE73ED" w:rsidR="0012209D" w:rsidRPr="005508A2" w:rsidRDefault="009A4436" w:rsidP="00321CAA">
            <w:r>
              <w:t>Head of Department</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A59BF" w14:paraId="15BF0887" w14:textId="77777777" w:rsidTr="031E1065">
        <w:tc>
          <w:tcPr>
            <w:tcW w:w="2525" w:type="dxa"/>
            <w:shd w:val="clear" w:color="auto" w:fill="D9D9D9" w:themeFill="background1" w:themeFillShade="D9"/>
          </w:tcPr>
          <w:p w14:paraId="15BF0885" w14:textId="77777777" w:rsidR="001A59BF" w:rsidRDefault="001A59BF" w:rsidP="001A59BF">
            <w:r>
              <w:t>Post base:</w:t>
            </w:r>
          </w:p>
        </w:tc>
        <w:tc>
          <w:tcPr>
            <w:tcW w:w="7226" w:type="dxa"/>
            <w:gridSpan w:val="3"/>
          </w:tcPr>
          <w:p w14:paraId="15BF0886" w14:textId="74295BE7" w:rsidR="001A59BF" w:rsidRPr="005508A2" w:rsidRDefault="001A59BF" w:rsidP="001A59BF">
            <w:r>
              <w:t>Office-based/</w:t>
            </w:r>
            <w:proofErr w:type="gramStart"/>
            <w:r>
              <w:t>Non-Office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2A5846E" w:rsidR="0012209D" w:rsidRDefault="009A4436" w:rsidP="00321CAA">
            <w:r>
              <w:t>A fixed-term</w:t>
            </w:r>
            <w:r w:rsidR="001A59BF">
              <w:t xml:space="preserve"> (1 year)</w:t>
            </w:r>
            <w:r>
              <w:t xml:space="preserve"> post</w:t>
            </w:r>
            <w:r w:rsidR="00EF7231">
              <w:t>, flexible between 0.6 and 1.0 FTE,</w:t>
            </w:r>
            <w:r>
              <w:t xml:space="preserve"> to bring innovative collaborations in teaching and research to the Winchester School of Art. The post holder will be responsible for </w:t>
            </w:r>
            <w:r w:rsidR="00721B46">
              <w:t xml:space="preserve">coordinating Fine Art printmaking studio activities, including </w:t>
            </w:r>
            <w:r>
              <w:t xml:space="preserve">undergraduate teaching </w:t>
            </w:r>
            <w:r w:rsidR="00721B46">
              <w:t>and assessment,</w:t>
            </w:r>
            <w:r w:rsidR="001A59BF">
              <w:t xml:space="preserve"> in Semester 1 and </w:t>
            </w:r>
            <w:r w:rsidR="00721B46">
              <w:t>for developing a research- and teaching-</w:t>
            </w:r>
            <w:r w:rsidR="001A59BF">
              <w:t>led exhibition at the Winchester Gallery in Semester 2</w:t>
            </w:r>
            <w:r w:rsidR="00686DB1">
              <w:t>, as well as other duties as assigned</w:t>
            </w:r>
            <w:r w:rsidR="001A59BF">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E5669C5" w:rsidR="0012209D" w:rsidRDefault="006E38E1" w:rsidP="00321CAA">
            <w:r w:rsidRPr="006E38E1">
              <w:t xml:space="preserve">Develop the research activities of the </w:t>
            </w:r>
            <w:r w:rsidR="00063F6A">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47" w:type="dxa"/>
          </w:tcPr>
          <w:p w14:paraId="15BF0893" w14:textId="534B2C99" w:rsidR="0012209D" w:rsidRDefault="001A59BF" w:rsidP="00321CAA">
            <w:r>
              <w:t>30</w:t>
            </w:r>
            <w:r w:rsidR="00343D93">
              <w:t xml:space="preserve"> %</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47" w:type="dxa"/>
          </w:tcPr>
          <w:p w14:paraId="15BF0897" w14:textId="0A6BA822" w:rsidR="0012209D" w:rsidRDefault="001A59BF" w:rsidP="00321CAA">
            <w:r>
              <w:t>5</w:t>
            </w:r>
            <w:r w:rsidR="00343D93">
              <w:t xml:space="preserve"> %</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321CAA">
            <w:r w:rsidRPr="006E38E1">
              <w:t xml:space="preserve">Plan and develop innovative research proposals, </w:t>
            </w:r>
            <w:proofErr w:type="gramStart"/>
            <w:r w:rsidRPr="006E38E1">
              <w:t>pr</w:t>
            </w:r>
            <w:r>
              <w:t>ojects</w:t>
            </w:r>
            <w:proofErr w:type="gramEnd"/>
            <w:r>
              <w:t xml:space="preserve"> and funding bids as self-</w:t>
            </w:r>
            <w:r w:rsidRPr="006E38E1">
              <w:t>contained items or a</w:t>
            </w:r>
            <w:r>
              <w:t>s part of a broader programme.</w:t>
            </w:r>
          </w:p>
        </w:tc>
        <w:tc>
          <w:tcPr>
            <w:tcW w:w="1047" w:type="dxa"/>
          </w:tcPr>
          <w:p w14:paraId="15BF089B" w14:textId="4E75DDAC" w:rsidR="0012209D" w:rsidRDefault="001A59BF" w:rsidP="00321CAA">
            <w:r>
              <w:t>5</w:t>
            </w:r>
            <w:r w:rsidR="00343D93">
              <w:t xml:space="preserve"> %</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47" w:type="dxa"/>
          </w:tcPr>
          <w:p w14:paraId="15BF089F" w14:textId="732669EB" w:rsidR="0012209D" w:rsidRDefault="001A59BF" w:rsidP="00321CAA">
            <w:r>
              <w:t>5</w:t>
            </w:r>
            <w:r w:rsidR="00343D93">
              <w:t xml:space="preserve"> %</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4C1A7712" w:rsidR="0012209D" w:rsidRDefault="006E38E1" w:rsidP="00321CAA">
            <w:r w:rsidRPr="006E38E1">
              <w:t xml:space="preserve">Support the teaching objectives of the </w:t>
            </w:r>
            <w:r w:rsidR="00063F6A">
              <w:t>School/Department</w:t>
            </w:r>
            <w:r w:rsidR="001A59BF">
              <w:t xml:space="preserve"> </w:t>
            </w:r>
            <w:r w:rsidRPr="006E38E1">
              <w:t>by managing a range of contributions to its learning and teaching activities.  Deliver teaching of the highest quality across a range of modules and to all levels, through lectures, tutor</w:t>
            </w:r>
            <w:r>
              <w:t xml:space="preserve">ials, </w:t>
            </w:r>
            <w:r w:rsidR="00721B46">
              <w:t>workshops,</w:t>
            </w:r>
            <w:r>
              <w:t xml:space="preserve"> and seminars.</w:t>
            </w:r>
          </w:p>
        </w:tc>
        <w:tc>
          <w:tcPr>
            <w:tcW w:w="1047" w:type="dxa"/>
          </w:tcPr>
          <w:p w14:paraId="15BF08A3" w14:textId="27554D12" w:rsidR="0012209D" w:rsidRDefault="001A59BF" w:rsidP="00321CAA">
            <w:r>
              <w:t>30</w:t>
            </w:r>
            <w:r w:rsidR="00343D93">
              <w:t xml:space="preserve"> %</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093B32B9" w:rsidR="0012209D" w:rsidRDefault="00721B46" w:rsidP="00321CAA">
            <w:r>
              <w:t>10</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2DD4DC9" w:rsidR="0012209D" w:rsidRPr="00447FD8" w:rsidRDefault="006E38E1" w:rsidP="00343D93">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rsidR="00063F6A">
              <w:t xml:space="preserve">School/Department </w:t>
            </w:r>
            <w:r w:rsidRPr="006E38E1">
              <w:t>as appropriate.</w:t>
            </w:r>
          </w:p>
        </w:tc>
        <w:tc>
          <w:tcPr>
            <w:tcW w:w="1047" w:type="dxa"/>
          </w:tcPr>
          <w:p w14:paraId="15BF08AB" w14:textId="3B595CB4" w:rsidR="0012209D" w:rsidRDefault="00721B46" w:rsidP="00321CAA">
            <w:r>
              <w:t>0</w:t>
            </w:r>
            <w:r w:rsidR="00343D93">
              <w:t xml:space="preserve"> %</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47" w:type="dxa"/>
          </w:tcPr>
          <w:p w14:paraId="045988E6" w14:textId="7523086C" w:rsidR="00343D93" w:rsidRDefault="001A59BF" w:rsidP="00321CAA">
            <w:r>
              <w:t>0</w:t>
            </w:r>
            <w:r w:rsidR="00343D93">
              <w:t xml:space="preserve"> %</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47" w:type="dxa"/>
          </w:tcPr>
          <w:p w14:paraId="4634C413" w14:textId="117978E1" w:rsidR="00343D93" w:rsidRDefault="001A59BF" w:rsidP="00321CAA">
            <w:r>
              <w:t xml:space="preserve">10 </w:t>
            </w:r>
            <w:r w:rsidR="00343D93">
              <w:t>%</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4D693F8A" w:rsidR="00343D93" w:rsidRDefault="001A59BF"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657F107A" w:rsidR="00926A0B" w:rsidRDefault="00926A0B" w:rsidP="00926A0B">
            <w:r>
              <w:t xml:space="preserve">Research priorities will be agreed within the strategic framework of the </w:t>
            </w:r>
            <w:r w:rsidR="00721B46">
              <w:t>Department</w:t>
            </w:r>
            <w:r>
              <w:t xml:space="preserve">.  </w:t>
            </w:r>
          </w:p>
          <w:p w14:paraId="15BF08B0" w14:textId="23CA1E5B" w:rsidR="0012209D" w:rsidRDefault="00926A0B" w:rsidP="00926A0B">
            <w:r>
              <w:t xml:space="preserve">Teaching and administrative duties will be allocated by the Head of </w:t>
            </w:r>
            <w:r w:rsidR="00063F6A">
              <w:t>Department</w:t>
            </w:r>
            <w:r>
              <w:t xml:space="preserve">, within the context of the teaching programmes agreed by the </w:t>
            </w:r>
            <w:r w:rsidR="001A59BF">
              <w:t>Academic Unit</w:t>
            </w:r>
            <w:r w:rsidR="00063F6A">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2A61D24" w14:textId="5DE3C253" w:rsidR="00721B46" w:rsidRDefault="00721B46" w:rsidP="00926A0B">
            <w:r>
              <w:t xml:space="preserve">To coordinate Fine Art printmaking studio activities in Semester 1 including scheduling weekly sessions, preparing lectures, coordinating workshops with technicians, and conducting tutorials and reviews. </w:t>
            </w:r>
          </w:p>
          <w:p w14:paraId="77AA278F" w14:textId="201EDB99" w:rsidR="00926A0B" w:rsidRDefault="001A59BF" w:rsidP="00926A0B">
            <w:r>
              <w:t>To curate an exhibition in the Winchester Gallery in 2024.</w:t>
            </w:r>
          </w:p>
          <w:p w14:paraId="6CE88083" w14:textId="77777777" w:rsidR="00343D93" w:rsidRDefault="00926A0B" w:rsidP="00926A0B">
            <w:r w:rsidRPr="00926A0B">
              <w:t xml:space="preserve">To participate in </w:t>
            </w:r>
            <w:r w:rsidR="001A59BF">
              <w:t>Department and School research events via the diverse mechanisms in place at WSA</w:t>
            </w:r>
            <w:r>
              <w:t>.</w:t>
            </w:r>
          </w:p>
          <w:p w14:paraId="6DA5CA0A" w14:textId="36E6D4AF" w:rsidR="002023E0" w:rsidRDefault="002023E0" w:rsidP="00926A0B">
            <w:r>
              <w:t>This is a residential post; the post holder will routinely be at the Winchester School of Art between two and three days per week</w:t>
            </w:r>
            <w:r w:rsidR="00721B46">
              <w:t>, one of which will be Thursday</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2"/>
        <w:gridCol w:w="3349"/>
        <w:gridCol w:w="132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2023E0" w14:paraId="15BF08BF" w14:textId="77777777" w:rsidTr="00013C10">
        <w:tc>
          <w:tcPr>
            <w:tcW w:w="1617" w:type="dxa"/>
          </w:tcPr>
          <w:p w14:paraId="15BF08BB" w14:textId="21456655" w:rsidR="002023E0" w:rsidRPr="00FD5B0E" w:rsidRDefault="002023E0" w:rsidP="002023E0">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402" w:type="dxa"/>
          </w:tcPr>
          <w:p w14:paraId="2378B783" w14:textId="353B6FD5" w:rsidR="002023E0" w:rsidRDefault="002023E0" w:rsidP="002023E0">
            <w:pPr>
              <w:spacing w:after="90"/>
            </w:pPr>
            <w:r w:rsidRPr="00926A0B">
              <w:t>PhD or equivalent professional qualifications and experience in</w:t>
            </w:r>
            <w:r>
              <w:t xml:space="preserve"> printmaking.</w:t>
            </w:r>
          </w:p>
          <w:p w14:paraId="4F94D903" w14:textId="52B5B38E" w:rsidR="002023E0" w:rsidRDefault="002023E0" w:rsidP="002023E0">
            <w:pPr>
              <w:spacing w:after="90"/>
            </w:pPr>
            <w:r>
              <w:t>Growing and consistent national reputation in printmaking.</w:t>
            </w:r>
          </w:p>
          <w:p w14:paraId="3AE79FDB" w14:textId="17DF3FA7" w:rsidR="002023E0" w:rsidRDefault="002023E0" w:rsidP="002023E0">
            <w:pPr>
              <w:spacing w:after="90"/>
            </w:pPr>
            <w:r>
              <w:t xml:space="preserve">Track record of development and delivery of teaching at undergraduate level.  </w:t>
            </w:r>
          </w:p>
          <w:p w14:paraId="15BF08BC" w14:textId="30A5D310" w:rsidR="002023E0" w:rsidRDefault="002023E0" w:rsidP="002023E0">
            <w:pPr>
              <w:spacing w:after="90"/>
            </w:pPr>
            <w:r>
              <w:t>Track record of exhibited work.</w:t>
            </w:r>
          </w:p>
        </w:tc>
        <w:tc>
          <w:tcPr>
            <w:tcW w:w="3402" w:type="dxa"/>
          </w:tcPr>
          <w:p w14:paraId="291FFBF2" w14:textId="77777777" w:rsidR="002023E0" w:rsidRDefault="002023E0" w:rsidP="002023E0">
            <w:pPr>
              <w:spacing w:after="90"/>
            </w:pPr>
            <w:r>
              <w:t>Active printmaking practice in areas that intersect with the specialisations of existing School/Department academic staff.</w:t>
            </w:r>
          </w:p>
          <w:p w14:paraId="2D572B7A" w14:textId="77777777" w:rsidR="002023E0" w:rsidRDefault="002023E0" w:rsidP="002023E0">
            <w:pPr>
              <w:spacing w:after="90"/>
            </w:pPr>
            <w:r>
              <w:t>Engagement in the intersections between digital and analogue printmaking methods.</w:t>
            </w:r>
          </w:p>
          <w:p w14:paraId="1F72F2F4" w14:textId="77777777" w:rsidR="002023E0" w:rsidRDefault="002023E0" w:rsidP="002023E0">
            <w:pPr>
              <w:spacing w:after="90"/>
            </w:pPr>
            <w:r>
              <w:t>Teaching qualification (PCAP or equivalent).</w:t>
            </w:r>
          </w:p>
          <w:p w14:paraId="15BF08BD" w14:textId="042BB7A6" w:rsidR="002023E0" w:rsidRDefault="002023E0" w:rsidP="002023E0">
            <w:pPr>
              <w:spacing w:after="90"/>
            </w:pPr>
          </w:p>
        </w:tc>
        <w:tc>
          <w:tcPr>
            <w:tcW w:w="1330" w:type="dxa"/>
          </w:tcPr>
          <w:p w14:paraId="15BF08BE" w14:textId="126FB9F1" w:rsidR="002023E0" w:rsidRDefault="002023E0" w:rsidP="002023E0">
            <w:pPr>
              <w:spacing w:after="90"/>
            </w:pPr>
            <w:r>
              <w:t>Application &amp; Interview</w:t>
            </w:r>
          </w:p>
        </w:tc>
      </w:tr>
      <w:tr w:rsidR="002023E0" w14:paraId="15BF08C4" w14:textId="77777777" w:rsidTr="00013C10">
        <w:tc>
          <w:tcPr>
            <w:tcW w:w="1617" w:type="dxa"/>
          </w:tcPr>
          <w:p w14:paraId="15BF08C0" w14:textId="336690D4" w:rsidR="002023E0" w:rsidRPr="00FD5B0E" w:rsidRDefault="002023E0" w:rsidP="002023E0">
            <w:r w:rsidRPr="00FD5B0E">
              <w:t xml:space="preserve">Planning </w:t>
            </w:r>
            <w:r>
              <w:t>and</w:t>
            </w:r>
            <w:r w:rsidRPr="00FD5B0E">
              <w:t xml:space="preserve"> organising</w:t>
            </w:r>
          </w:p>
        </w:tc>
        <w:tc>
          <w:tcPr>
            <w:tcW w:w="3402" w:type="dxa"/>
          </w:tcPr>
          <w:p w14:paraId="0E631FB6" w14:textId="50DB03F3" w:rsidR="002023E0" w:rsidRDefault="002023E0" w:rsidP="002023E0">
            <w:pPr>
              <w:spacing w:after="90"/>
            </w:pPr>
            <w:r>
              <w:t xml:space="preserve">Proven ability to plan and develop a range of </w:t>
            </w:r>
            <w:proofErr w:type="gramStart"/>
            <w:r>
              <w:t>high quality</w:t>
            </w:r>
            <w:proofErr w:type="gramEnd"/>
            <w:r>
              <w:t xml:space="preserve"> research and teaching activities, ensuring plans complement broader research and education strategy.</w:t>
            </w:r>
          </w:p>
          <w:p w14:paraId="04D947ED" w14:textId="15041352" w:rsidR="002023E0" w:rsidRDefault="002023E0" w:rsidP="002023E0">
            <w:pPr>
              <w:spacing w:after="90"/>
            </w:pPr>
            <w:r>
              <w:t>Able to develop innovative research proposals and attract research funding.</w:t>
            </w:r>
          </w:p>
          <w:p w14:paraId="15BF08C1" w14:textId="7C5C0B39" w:rsidR="002023E0" w:rsidRDefault="002023E0" w:rsidP="002023E0">
            <w:pPr>
              <w:spacing w:after="90"/>
            </w:pPr>
            <w:r>
              <w:t xml:space="preserve">Proven ability to plan, manage, </w:t>
            </w:r>
            <w:proofErr w:type="gramStart"/>
            <w:r>
              <w:t>organise</w:t>
            </w:r>
            <w:proofErr w:type="gramEnd"/>
            <w:r>
              <w:t xml:space="preserve"> and assess own teaching contributions.</w:t>
            </w:r>
          </w:p>
        </w:tc>
        <w:tc>
          <w:tcPr>
            <w:tcW w:w="3402" w:type="dxa"/>
          </w:tcPr>
          <w:p w14:paraId="15BF08C2" w14:textId="668B048A" w:rsidR="002023E0" w:rsidRDefault="002023E0" w:rsidP="002023E0">
            <w:pPr>
              <w:spacing w:after="90"/>
            </w:pPr>
          </w:p>
        </w:tc>
        <w:tc>
          <w:tcPr>
            <w:tcW w:w="1330" w:type="dxa"/>
          </w:tcPr>
          <w:p w14:paraId="15BF08C3" w14:textId="764C6864" w:rsidR="002023E0" w:rsidRDefault="002023E0" w:rsidP="002023E0">
            <w:pPr>
              <w:spacing w:after="90"/>
            </w:pPr>
            <w:r>
              <w:t>Application &amp; Interview</w:t>
            </w:r>
          </w:p>
        </w:tc>
      </w:tr>
      <w:tr w:rsidR="002023E0" w14:paraId="15BF08C9" w14:textId="77777777" w:rsidTr="00013C10">
        <w:tc>
          <w:tcPr>
            <w:tcW w:w="1617" w:type="dxa"/>
          </w:tcPr>
          <w:p w14:paraId="15BF08C5" w14:textId="1EC20CD1" w:rsidR="002023E0" w:rsidRPr="00FD5B0E" w:rsidRDefault="002023E0" w:rsidP="002023E0">
            <w:r w:rsidRPr="00FD5B0E">
              <w:t xml:space="preserve">Problem solving </w:t>
            </w:r>
            <w:r>
              <w:t>and</w:t>
            </w:r>
            <w:r w:rsidRPr="00FD5B0E">
              <w:t xml:space="preserve"> initiative</w:t>
            </w:r>
          </w:p>
        </w:tc>
        <w:tc>
          <w:tcPr>
            <w:tcW w:w="3402" w:type="dxa"/>
          </w:tcPr>
          <w:p w14:paraId="5205E9F3" w14:textId="5E8B6DB8" w:rsidR="002023E0" w:rsidRDefault="002023E0" w:rsidP="002023E0">
            <w:pPr>
              <w:spacing w:after="90"/>
            </w:pPr>
            <w:r>
              <w:t>Able to identify broad trends to assess deep-rooted and complex issues.</w:t>
            </w:r>
          </w:p>
          <w:p w14:paraId="15BF08C6" w14:textId="1AD0FD20" w:rsidR="002023E0" w:rsidRDefault="002023E0" w:rsidP="002023E0">
            <w:pPr>
              <w:spacing w:after="90"/>
            </w:pPr>
            <w:r>
              <w:t>Able to apply originality in modifying existing approaches to solve problems.</w:t>
            </w:r>
          </w:p>
        </w:tc>
        <w:tc>
          <w:tcPr>
            <w:tcW w:w="3402" w:type="dxa"/>
          </w:tcPr>
          <w:p w14:paraId="15BF08C7" w14:textId="77777777" w:rsidR="002023E0" w:rsidRDefault="002023E0" w:rsidP="002023E0">
            <w:pPr>
              <w:spacing w:after="90"/>
            </w:pPr>
          </w:p>
        </w:tc>
        <w:tc>
          <w:tcPr>
            <w:tcW w:w="1330" w:type="dxa"/>
          </w:tcPr>
          <w:p w14:paraId="15BF08C8" w14:textId="0C9545DC" w:rsidR="002023E0" w:rsidRDefault="002023E0" w:rsidP="002023E0">
            <w:pPr>
              <w:spacing w:after="90"/>
            </w:pPr>
            <w:r>
              <w:t>Application &amp; Interview</w:t>
            </w:r>
          </w:p>
        </w:tc>
      </w:tr>
      <w:tr w:rsidR="002023E0" w14:paraId="15BF08CE" w14:textId="77777777" w:rsidTr="00013C10">
        <w:tc>
          <w:tcPr>
            <w:tcW w:w="1617" w:type="dxa"/>
          </w:tcPr>
          <w:p w14:paraId="15BF08CA" w14:textId="63F21CD8" w:rsidR="002023E0" w:rsidRPr="00FD5B0E" w:rsidRDefault="002023E0" w:rsidP="002023E0">
            <w:r w:rsidRPr="00FD5B0E">
              <w:t xml:space="preserve">Management </w:t>
            </w:r>
            <w:r>
              <w:t>and</w:t>
            </w:r>
            <w:r w:rsidRPr="00FD5B0E">
              <w:t xml:space="preserve"> teamwork</w:t>
            </w:r>
          </w:p>
        </w:tc>
        <w:tc>
          <w:tcPr>
            <w:tcW w:w="3402" w:type="dxa"/>
          </w:tcPr>
          <w:p w14:paraId="48FDF6E7" w14:textId="44E499A5" w:rsidR="002023E0" w:rsidRDefault="002023E0" w:rsidP="002023E0">
            <w:pPr>
              <w:spacing w:after="90"/>
            </w:pPr>
            <w:r>
              <w:t>Proven ability to coach and support students/tutorial groups.</w:t>
            </w:r>
          </w:p>
          <w:p w14:paraId="56FDC14F" w14:textId="08968A31" w:rsidR="002023E0" w:rsidRDefault="002023E0" w:rsidP="002023E0">
            <w:pPr>
              <w:spacing w:after="90"/>
            </w:pPr>
            <w:r>
              <w:t>Able to monitor and manage resources and budgets.</w:t>
            </w:r>
          </w:p>
          <w:p w14:paraId="15BF08CB" w14:textId="2177B63A" w:rsidR="002023E0" w:rsidRDefault="002023E0" w:rsidP="002023E0">
            <w:pPr>
              <w:spacing w:after="90"/>
            </w:pPr>
            <w:r>
              <w:t>Work effectively in a team, understanding the strengths and weaknesses of others to help teamwork development.</w:t>
            </w:r>
          </w:p>
        </w:tc>
        <w:tc>
          <w:tcPr>
            <w:tcW w:w="3402" w:type="dxa"/>
          </w:tcPr>
          <w:p w14:paraId="15BF08CC" w14:textId="5C42DEBC" w:rsidR="002023E0" w:rsidRDefault="002023E0" w:rsidP="002023E0">
            <w:pPr>
              <w:spacing w:after="90"/>
            </w:pPr>
          </w:p>
        </w:tc>
        <w:tc>
          <w:tcPr>
            <w:tcW w:w="1330" w:type="dxa"/>
          </w:tcPr>
          <w:p w14:paraId="15BF08CD" w14:textId="0ABF5C93" w:rsidR="002023E0" w:rsidRDefault="002023E0" w:rsidP="002023E0">
            <w:pPr>
              <w:spacing w:after="90"/>
            </w:pPr>
            <w:r>
              <w:t>Application &amp; Interview</w:t>
            </w:r>
          </w:p>
        </w:tc>
      </w:tr>
      <w:tr w:rsidR="002023E0" w14:paraId="15BF08D3" w14:textId="77777777" w:rsidTr="00013C10">
        <w:tc>
          <w:tcPr>
            <w:tcW w:w="1617" w:type="dxa"/>
          </w:tcPr>
          <w:p w14:paraId="15BF08CF" w14:textId="4DC37F06" w:rsidR="002023E0" w:rsidRPr="00FD5B0E" w:rsidRDefault="002023E0" w:rsidP="002023E0">
            <w:r w:rsidRPr="00FD5B0E">
              <w:t xml:space="preserve">Communicating </w:t>
            </w:r>
            <w:r>
              <w:t>and</w:t>
            </w:r>
            <w:r w:rsidRPr="00FD5B0E">
              <w:t xml:space="preserve"> influencing</w:t>
            </w:r>
          </w:p>
        </w:tc>
        <w:tc>
          <w:tcPr>
            <w:tcW w:w="3402" w:type="dxa"/>
          </w:tcPr>
          <w:p w14:paraId="17FB0131" w14:textId="65F12052" w:rsidR="002023E0" w:rsidRDefault="002023E0" w:rsidP="002023E0">
            <w:pPr>
              <w:spacing w:after="90"/>
            </w:pPr>
            <w:r>
              <w:t>Communicate new and complex information effectively, both verbally and in writing, engaging the interest and enthusiasm of the target audience.</w:t>
            </w:r>
          </w:p>
          <w:p w14:paraId="4F4DAC65" w14:textId="2436BE20" w:rsidR="002023E0" w:rsidRDefault="002023E0" w:rsidP="002023E0">
            <w:pPr>
              <w:spacing w:after="90"/>
            </w:pPr>
            <w:r>
              <w:t>Track record of delivering workshops, lectures and seminars in courses relating to different aspects of printmaking.</w:t>
            </w:r>
          </w:p>
          <w:p w14:paraId="0A9217C1" w14:textId="313CBA57" w:rsidR="002023E0" w:rsidRDefault="002023E0" w:rsidP="002023E0">
            <w:pPr>
              <w:spacing w:after="90"/>
            </w:pPr>
            <w:r>
              <w:t>Able to engage counselling skills and pastoral care, where appropriate.</w:t>
            </w:r>
          </w:p>
          <w:p w14:paraId="15BF08D0" w14:textId="26193CC3" w:rsidR="002023E0" w:rsidRDefault="002023E0" w:rsidP="002023E0">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402" w:type="dxa"/>
          </w:tcPr>
          <w:p w14:paraId="15BF08D1" w14:textId="583918C2" w:rsidR="002023E0" w:rsidRDefault="002023E0" w:rsidP="002023E0">
            <w:pPr>
              <w:spacing w:after="90"/>
            </w:pPr>
            <w:r w:rsidRPr="00926A0B">
              <w:t>Able to provide expert guidance to colleagues in own team, other work areas and institutions to develop understanding and resolve complex problems</w:t>
            </w:r>
            <w:r>
              <w:t>.</w:t>
            </w:r>
          </w:p>
        </w:tc>
        <w:tc>
          <w:tcPr>
            <w:tcW w:w="1330" w:type="dxa"/>
          </w:tcPr>
          <w:p w14:paraId="078C1351" w14:textId="77777777" w:rsidR="002023E0" w:rsidRDefault="002023E0" w:rsidP="002023E0">
            <w:pPr>
              <w:spacing w:after="90"/>
            </w:pPr>
            <w:r>
              <w:t>Application &amp; Interview</w:t>
            </w:r>
          </w:p>
          <w:p w14:paraId="15BF08D2" w14:textId="7548DE7B" w:rsidR="002023E0" w:rsidRDefault="002023E0" w:rsidP="002023E0">
            <w:pPr>
              <w:spacing w:after="90"/>
            </w:pPr>
          </w:p>
        </w:tc>
      </w:tr>
      <w:tr w:rsidR="002023E0" w14:paraId="15BF08D8" w14:textId="77777777" w:rsidTr="00013C10">
        <w:tc>
          <w:tcPr>
            <w:tcW w:w="1617" w:type="dxa"/>
          </w:tcPr>
          <w:p w14:paraId="15BF08D4" w14:textId="1D948B14" w:rsidR="002023E0" w:rsidRPr="00FD5B0E" w:rsidRDefault="002023E0" w:rsidP="002023E0">
            <w:r w:rsidRPr="00FD5B0E">
              <w:lastRenderedPageBreak/>
              <w:t xml:space="preserve">Other skills </w:t>
            </w:r>
            <w:r>
              <w:t>and</w:t>
            </w:r>
            <w:r w:rsidRPr="00FD5B0E">
              <w:t xml:space="preserve"> behaviours</w:t>
            </w:r>
          </w:p>
        </w:tc>
        <w:tc>
          <w:tcPr>
            <w:tcW w:w="3402" w:type="dxa"/>
          </w:tcPr>
          <w:p w14:paraId="56A5D898" w14:textId="24560BE1" w:rsidR="002023E0" w:rsidRDefault="002023E0" w:rsidP="002023E0">
            <w:pPr>
              <w:spacing w:after="90"/>
            </w:pPr>
            <w:r>
              <w:t>Understanding of relevant Health &amp; Safety issues.</w:t>
            </w:r>
          </w:p>
          <w:p w14:paraId="15BF08D5" w14:textId="1F052B2C" w:rsidR="002023E0" w:rsidRDefault="002023E0" w:rsidP="002023E0">
            <w:pPr>
              <w:spacing w:after="90"/>
            </w:pPr>
            <w:r>
              <w:t>Positive attitude to colleagues and students.</w:t>
            </w:r>
          </w:p>
        </w:tc>
        <w:tc>
          <w:tcPr>
            <w:tcW w:w="3402" w:type="dxa"/>
          </w:tcPr>
          <w:p w14:paraId="15BF08D6" w14:textId="77777777" w:rsidR="002023E0" w:rsidRDefault="002023E0" w:rsidP="002023E0">
            <w:pPr>
              <w:spacing w:after="90"/>
            </w:pPr>
          </w:p>
        </w:tc>
        <w:tc>
          <w:tcPr>
            <w:tcW w:w="1330" w:type="dxa"/>
          </w:tcPr>
          <w:p w14:paraId="15BF08D7" w14:textId="5993FEDF" w:rsidR="002023E0" w:rsidRDefault="002023E0" w:rsidP="002023E0">
            <w:pPr>
              <w:spacing w:after="90"/>
            </w:pPr>
            <w:r>
              <w:t>Application &amp; Interview</w:t>
            </w:r>
          </w:p>
        </w:tc>
      </w:tr>
      <w:tr w:rsidR="002023E0" w14:paraId="15BF08DD" w14:textId="77777777" w:rsidTr="00013C10">
        <w:tc>
          <w:tcPr>
            <w:tcW w:w="1617" w:type="dxa"/>
          </w:tcPr>
          <w:p w14:paraId="15BF08D9" w14:textId="77777777" w:rsidR="002023E0" w:rsidRPr="00FD5B0E" w:rsidRDefault="002023E0" w:rsidP="002023E0">
            <w:r w:rsidRPr="00FD5B0E">
              <w:t>Special requirements</w:t>
            </w:r>
          </w:p>
        </w:tc>
        <w:tc>
          <w:tcPr>
            <w:tcW w:w="3402" w:type="dxa"/>
          </w:tcPr>
          <w:p w14:paraId="15BF08DA" w14:textId="6328A492" w:rsidR="002023E0" w:rsidRDefault="002023E0" w:rsidP="002023E0">
            <w:pPr>
              <w:spacing w:after="90"/>
            </w:pPr>
          </w:p>
        </w:tc>
        <w:tc>
          <w:tcPr>
            <w:tcW w:w="3402" w:type="dxa"/>
          </w:tcPr>
          <w:p w14:paraId="15BF08DB" w14:textId="77777777" w:rsidR="002023E0" w:rsidRDefault="002023E0" w:rsidP="002023E0">
            <w:pPr>
              <w:spacing w:after="90"/>
            </w:pPr>
          </w:p>
        </w:tc>
        <w:tc>
          <w:tcPr>
            <w:tcW w:w="1330" w:type="dxa"/>
          </w:tcPr>
          <w:p w14:paraId="15BF08DC" w14:textId="293E51CD" w:rsidR="002023E0" w:rsidRDefault="002023E0" w:rsidP="002023E0">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395BA45" w:rsidR="00D3349E" w:rsidRDefault="00D21AAA" w:rsidP="00E264FD">
            <w:sdt>
              <w:sdtPr>
                <w:id w:val="579254332"/>
                <w14:checkbox>
                  <w14:checked w14:val="1"/>
                  <w14:checkedState w14:val="2612" w14:font="MS Gothic"/>
                  <w14:uncheckedState w14:val="2610" w14:font="MS Gothic"/>
                </w14:checkbox>
              </w:sdtPr>
              <w:sdtEndPr/>
              <w:sdtContent>
                <w:r w:rsidR="002023E0">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1DE1AD2" w:rsidR="00D3349E" w:rsidRDefault="00D21AAA" w:rsidP="00E264FD">
            <w:sdt>
              <w:sdtPr>
                <w:id w:val="-174965147"/>
                <w14:checkbox>
                  <w14:checked w14:val="1"/>
                  <w14:checkedState w14:val="2612" w14:font="MS Gothic"/>
                  <w14:uncheckedState w14:val="2610" w14:font="MS Gothic"/>
                </w14:checkbox>
              </w:sdtPr>
              <w:sdtEndPr/>
              <w:sdtContent>
                <w:r w:rsidR="002023E0">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10B79B72" w:rsidR="0012209D" w:rsidRPr="009957AE" w:rsidRDefault="002023E0" w:rsidP="00321CAA">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4697AD4A" w:rsidR="0012209D" w:rsidRPr="009957AE" w:rsidRDefault="002023E0" w:rsidP="00321CAA">
            <w:pP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B982C62" w:rsidR="0012209D" w:rsidRPr="009957AE" w:rsidRDefault="002023E0" w:rsidP="00321CAA">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17EBAF2E" w:rsidR="0012209D" w:rsidRPr="009957AE" w:rsidRDefault="002023E0"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47AC29B0" w:rsidR="0012209D" w:rsidRPr="009957AE" w:rsidRDefault="002023E0"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32C824B2" w:rsidR="0012209D" w:rsidRPr="009957AE" w:rsidRDefault="002023E0"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62B30D81" w:rsidR="0012209D" w:rsidRPr="009957AE" w:rsidRDefault="002023E0"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472A05E2" w:rsidR="0012209D" w:rsidRPr="009957AE" w:rsidRDefault="002023E0"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13BC9D67" w:rsidR="0012209D" w:rsidRPr="009957AE" w:rsidRDefault="002023E0"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0C2C6735" w:rsidR="0012209D" w:rsidRPr="009957AE" w:rsidRDefault="002023E0"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52DE1D3C" w:rsidR="0012209D" w:rsidRPr="009957AE" w:rsidRDefault="002023E0"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2E14595F" w:rsidR="0012209D" w:rsidRPr="009957AE" w:rsidRDefault="002023E0"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5DB54B6E" w:rsidR="0012209D" w:rsidRPr="009957AE" w:rsidRDefault="002023E0" w:rsidP="00321CAA">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0F1BA477" w:rsidR="0012209D" w:rsidRPr="009957AE" w:rsidRDefault="002023E0" w:rsidP="00321CAA">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3281131E" w:rsidR="0012209D" w:rsidRPr="009957AE" w:rsidRDefault="002023E0" w:rsidP="00321CAA">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1CC72DFB" w:rsidR="0012209D" w:rsidRPr="009957AE" w:rsidRDefault="002023E0"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203BC5FC" w:rsidR="0012209D" w:rsidRPr="009957AE" w:rsidRDefault="002023E0" w:rsidP="00321CAA">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027192F" w:rsidR="0012209D" w:rsidRPr="009957AE" w:rsidRDefault="002023E0"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66FDE23C" w:rsidR="0012209D" w:rsidRPr="009957AE" w:rsidRDefault="002023E0"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4DD008C" w:rsidR="0012209D" w:rsidRPr="009957AE" w:rsidRDefault="002023E0"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1D6AD227" w:rsidR="0012209D" w:rsidRPr="009957AE" w:rsidRDefault="002023E0"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260CED19" w:rsidR="0012209D" w:rsidRPr="009957AE" w:rsidRDefault="002023E0"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22D59434" w:rsidR="0012209D" w:rsidRPr="009957AE" w:rsidRDefault="0012209D" w:rsidP="00321CAA">
            <w:pPr>
              <w:rPr>
                <w:sz w:val="16"/>
                <w:szCs w:val="16"/>
              </w:rPr>
            </w:pPr>
          </w:p>
        </w:tc>
        <w:tc>
          <w:tcPr>
            <w:tcW w:w="1314" w:type="dxa"/>
            <w:shd w:val="clear" w:color="auto" w:fill="auto"/>
            <w:vAlign w:val="center"/>
          </w:tcPr>
          <w:p w14:paraId="15BF0969" w14:textId="76A35F49" w:rsidR="0012209D" w:rsidRPr="009957AE" w:rsidRDefault="002023E0"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48B6FE6" w:rsidR="0012209D" w:rsidRPr="009957AE" w:rsidRDefault="002023E0" w:rsidP="00321CAA">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498EBBD" w:rsidR="0012209D" w:rsidRPr="009957AE" w:rsidRDefault="002023E0"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1952405" w:rsidR="00062768" w:rsidRDefault="005A7D9B" w:rsidP="00746AEB">
    <w:pPr>
      <w:pStyle w:val="ContinuationFooter"/>
    </w:pPr>
    <w:fldSimple w:instr="FILENAME   \* MERGEFORMAT">
      <w:r w:rsidR="00EF7231">
        <w:t>ERE Level 5 - Balanced Pathway - Lecturer B.docx</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28702869">
    <w:abstractNumId w:val="17"/>
  </w:num>
  <w:num w:numId="2" w16cid:durableId="1254246397">
    <w:abstractNumId w:val="0"/>
  </w:num>
  <w:num w:numId="3" w16cid:durableId="1123310267">
    <w:abstractNumId w:val="13"/>
  </w:num>
  <w:num w:numId="4" w16cid:durableId="798845348">
    <w:abstractNumId w:val="9"/>
  </w:num>
  <w:num w:numId="5" w16cid:durableId="1775633216">
    <w:abstractNumId w:val="10"/>
  </w:num>
  <w:num w:numId="6" w16cid:durableId="1698385888">
    <w:abstractNumId w:val="7"/>
  </w:num>
  <w:num w:numId="7" w16cid:durableId="2076196938">
    <w:abstractNumId w:val="3"/>
  </w:num>
  <w:num w:numId="8" w16cid:durableId="2112896341">
    <w:abstractNumId w:val="5"/>
  </w:num>
  <w:num w:numId="9" w16cid:durableId="577835221">
    <w:abstractNumId w:val="1"/>
  </w:num>
  <w:num w:numId="10" w16cid:durableId="731343400">
    <w:abstractNumId w:val="8"/>
  </w:num>
  <w:num w:numId="11" w16cid:durableId="2005549196">
    <w:abstractNumId w:val="4"/>
  </w:num>
  <w:num w:numId="12" w16cid:durableId="900945711">
    <w:abstractNumId w:val="14"/>
  </w:num>
  <w:num w:numId="13" w16cid:durableId="783041548">
    <w:abstractNumId w:val="15"/>
  </w:num>
  <w:num w:numId="14" w16cid:durableId="846989122">
    <w:abstractNumId w:val="6"/>
  </w:num>
  <w:num w:numId="15" w16cid:durableId="1005092688">
    <w:abstractNumId w:val="2"/>
  </w:num>
  <w:num w:numId="16" w16cid:durableId="2127842577">
    <w:abstractNumId w:val="11"/>
  </w:num>
  <w:num w:numId="17" w16cid:durableId="400250659">
    <w:abstractNumId w:val="12"/>
  </w:num>
  <w:num w:numId="18" w16cid:durableId="13734631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824F4"/>
    <w:rsid w:val="000978E8"/>
    <w:rsid w:val="000B1DED"/>
    <w:rsid w:val="000B4E5A"/>
    <w:rsid w:val="0012209D"/>
    <w:rsid w:val="001225C7"/>
    <w:rsid w:val="001532E2"/>
    <w:rsid w:val="00156F2F"/>
    <w:rsid w:val="0018144C"/>
    <w:rsid w:val="001840EA"/>
    <w:rsid w:val="001A59BF"/>
    <w:rsid w:val="001B6986"/>
    <w:rsid w:val="001C5C5C"/>
    <w:rsid w:val="001D0B37"/>
    <w:rsid w:val="001D5201"/>
    <w:rsid w:val="001E24BE"/>
    <w:rsid w:val="002023E0"/>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350BB"/>
    <w:rsid w:val="0034151E"/>
    <w:rsid w:val="00343D93"/>
    <w:rsid w:val="00364B2C"/>
    <w:rsid w:val="003701F7"/>
    <w:rsid w:val="003758C3"/>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A7D9B"/>
    <w:rsid w:val="005D44D1"/>
    <w:rsid w:val="006249FD"/>
    <w:rsid w:val="00651280"/>
    <w:rsid w:val="00680547"/>
    <w:rsid w:val="00686DB1"/>
    <w:rsid w:val="00695D76"/>
    <w:rsid w:val="006B1AF6"/>
    <w:rsid w:val="006E38E1"/>
    <w:rsid w:val="006F44EB"/>
    <w:rsid w:val="00702D64"/>
    <w:rsid w:val="0070376B"/>
    <w:rsid w:val="00721B46"/>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9A4436"/>
    <w:rsid w:val="009D41CB"/>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D60E2"/>
    <w:rsid w:val="00BF1CC6"/>
    <w:rsid w:val="00C336CB"/>
    <w:rsid w:val="00C907D0"/>
    <w:rsid w:val="00CB1F23"/>
    <w:rsid w:val="00CD04F0"/>
    <w:rsid w:val="00CE3A26"/>
    <w:rsid w:val="00D16D9D"/>
    <w:rsid w:val="00D21AAA"/>
    <w:rsid w:val="00D3349E"/>
    <w:rsid w:val="00D54AA2"/>
    <w:rsid w:val="00D55315"/>
    <w:rsid w:val="00D5587F"/>
    <w:rsid w:val="00D65B56"/>
    <w:rsid w:val="00D67D41"/>
    <w:rsid w:val="00DD474D"/>
    <w:rsid w:val="00E12EC2"/>
    <w:rsid w:val="00E25775"/>
    <w:rsid w:val="00E264FD"/>
    <w:rsid w:val="00E363B8"/>
    <w:rsid w:val="00E63AC1"/>
    <w:rsid w:val="00E96015"/>
    <w:rsid w:val="00ED2E52"/>
    <w:rsid w:val="00EF7231"/>
    <w:rsid w:val="00F01EA0"/>
    <w:rsid w:val="00F378D2"/>
    <w:rsid w:val="00F667D6"/>
    <w:rsid w:val="00F84583"/>
    <w:rsid w:val="00F85DED"/>
    <w:rsid w:val="00F90F90"/>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purl.org/dc/terms/"/>
    <ds:schemaRef ds:uri="61f7eed3-2b11-46f3-9fe7-2a1574a47e4c"/>
    <ds:schemaRef ds:uri="524add4e-2174-41a0-92b3-70c55419a2d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0</TotalTime>
  <Pages>5</Pages>
  <Words>1260</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Louise Siddons</cp:lastModifiedBy>
  <cp:revision>5</cp:revision>
  <cp:lastPrinted>2023-03-10T09:16:00Z</cp:lastPrinted>
  <dcterms:created xsi:type="dcterms:W3CDTF">2023-03-10T10:53:00Z</dcterms:created>
  <dcterms:modified xsi:type="dcterms:W3CDTF">2023-03-15T10:03:00Z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